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23E" w:rsidRPr="00E5123E" w:rsidRDefault="00E5123E" w:rsidP="00E5123E">
      <w:pPr>
        <w:widowControl w:val="0"/>
        <w:spacing w:after="0" w:line="27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  <w:bookmarkStart w:id="0" w:name="bookmark0"/>
      <w:r w:rsidRPr="00E5123E"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 xml:space="preserve">Муниципальное бюджетное общеобразовательное учреждение </w:t>
      </w:r>
    </w:p>
    <w:p w:rsidR="00E5123E" w:rsidRPr="00E5123E" w:rsidRDefault="00E5123E" w:rsidP="00E5123E">
      <w:pPr>
        <w:widowControl w:val="0"/>
        <w:spacing w:after="0" w:line="27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  <w:r w:rsidRPr="00E5123E"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Ырбанская Средняя общеобразовательная школа</w:t>
      </w:r>
      <w:r w:rsidRPr="00E5123E">
        <w:rPr>
          <w:rFonts w:ascii="Times New Roman" w:eastAsia="Times New Roman" w:hAnsi="Times New Roman" w:cs="Times New Roman"/>
          <w:b/>
          <w:bCs/>
          <w:color w:val="000000"/>
          <w:lang w:bidi="ru-RU"/>
        </w:rPr>
        <w:br/>
      </w:r>
      <w:bookmarkEnd w:id="0"/>
    </w:p>
    <w:p w:rsidR="00E5123E" w:rsidRDefault="00E5123E" w:rsidP="00823E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213EA" w:rsidRPr="00E5123E" w:rsidRDefault="00823EA9" w:rsidP="00823E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5123E">
        <w:rPr>
          <w:rFonts w:ascii="Times New Roman" w:hAnsi="Times New Roman" w:cs="Times New Roman"/>
          <w:b/>
          <w:sz w:val="32"/>
          <w:szCs w:val="28"/>
        </w:rPr>
        <w:t xml:space="preserve">Аналитическая справка </w:t>
      </w:r>
    </w:p>
    <w:p w:rsidR="00823EA9" w:rsidRPr="00E5123E" w:rsidRDefault="00823EA9" w:rsidP="00823E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5123E">
        <w:rPr>
          <w:rFonts w:ascii="Times New Roman" w:hAnsi="Times New Roman" w:cs="Times New Roman"/>
          <w:b/>
          <w:sz w:val="32"/>
          <w:szCs w:val="28"/>
        </w:rPr>
        <w:t xml:space="preserve">по результатам диагностики профессиональных затруднений </w:t>
      </w:r>
    </w:p>
    <w:p w:rsidR="00823EA9" w:rsidRPr="00E5123E" w:rsidRDefault="00E5123E" w:rsidP="00CE68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5123E">
        <w:rPr>
          <w:rFonts w:ascii="Times New Roman" w:hAnsi="Times New Roman" w:cs="Times New Roman"/>
          <w:b/>
          <w:sz w:val="32"/>
          <w:szCs w:val="28"/>
        </w:rPr>
        <w:t>педагогов МБОУ Ырбанской СОШ</w:t>
      </w:r>
    </w:p>
    <w:p w:rsidR="00823EA9" w:rsidRDefault="00823EA9" w:rsidP="00823E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3EA9" w:rsidRDefault="00823EA9" w:rsidP="00823E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выявления профессиональных затруднений педагогов школы была использована </w:t>
      </w:r>
      <w:r>
        <w:rPr>
          <w:rFonts w:ascii="Times New Roman" w:hAnsi="Times New Roman" w:cs="Times New Roman"/>
          <w:b/>
          <w:sz w:val="28"/>
          <w:szCs w:val="28"/>
        </w:rPr>
        <w:t>«Карта комплексной диагностики профессиональных затруднений педагогов».</w:t>
      </w:r>
      <w:r>
        <w:rPr>
          <w:rFonts w:ascii="Times New Roman" w:hAnsi="Times New Roman" w:cs="Times New Roman"/>
          <w:sz w:val="28"/>
          <w:szCs w:val="28"/>
        </w:rPr>
        <w:t xml:space="preserve"> С помощью, которой диагностировались профессиональные затруднения по таким областям как:</w:t>
      </w:r>
    </w:p>
    <w:p w:rsidR="00823EA9" w:rsidRDefault="00823EA9" w:rsidP="00823EA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Общепедагогическая:</w:t>
      </w:r>
    </w:p>
    <w:p w:rsidR="00823EA9" w:rsidRDefault="00823EA9" w:rsidP="00823EA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Владение современными образовательными технологиями</w:t>
      </w:r>
    </w:p>
    <w:p w:rsidR="00823EA9" w:rsidRDefault="00823EA9" w:rsidP="00823EA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Владение технологиями педагогической диагностики, психолого-педагогической коррекции, снятия стрессов</w:t>
      </w:r>
    </w:p>
    <w:p w:rsidR="00823EA9" w:rsidRDefault="00823EA9" w:rsidP="00823EA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Владение методическими приемами, педагогическими средствами и их совершенствование</w:t>
      </w:r>
    </w:p>
    <w:p w:rsidR="00823EA9" w:rsidRDefault="00823EA9" w:rsidP="00823EA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работать с информационными источниками</w:t>
      </w:r>
    </w:p>
    <w:p w:rsidR="00823EA9" w:rsidRDefault="00823EA9" w:rsidP="00823EA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осуществлять оценочно-ценностную рефлексию</w:t>
      </w:r>
    </w:p>
    <w:p w:rsidR="00823EA9" w:rsidRDefault="00823EA9" w:rsidP="00823EA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Научно-теоретическая:</w:t>
      </w:r>
    </w:p>
    <w:p w:rsidR="00823EA9" w:rsidRDefault="00823EA9" w:rsidP="00823EA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знание теоретических основ науки преподаваемого предмета</w:t>
      </w:r>
    </w:p>
    <w:p w:rsidR="00823EA9" w:rsidRDefault="00823EA9" w:rsidP="00823EA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Знание методов науки преподаваемого предмета</w:t>
      </w:r>
    </w:p>
    <w:p w:rsidR="00823EA9" w:rsidRDefault="00823EA9" w:rsidP="00823EA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Знание истории развития науки и современных её достижений</w:t>
      </w:r>
    </w:p>
    <w:p w:rsidR="00823EA9" w:rsidRDefault="00823EA9" w:rsidP="00823EA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Методическая:</w:t>
      </w:r>
    </w:p>
    <w:p w:rsidR="00823EA9" w:rsidRDefault="00823EA9" w:rsidP="00823EA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Знание содержания образования учащихся по учебному предмету</w:t>
      </w:r>
    </w:p>
    <w:p w:rsidR="00823EA9" w:rsidRDefault="00823EA9" w:rsidP="00823EA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Знание методов и приемов обучения школьников учебному предмету</w:t>
      </w:r>
    </w:p>
    <w:p w:rsidR="00823EA9" w:rsidRDefault="00823EA9" w:rsidP="00823EA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Знание форм организации обучения школьников учебному предмету</w:t>
      </w:r>
    </w:p>
    <w:p w:rsidR="00823EA9" w:rsidRDefault="00823EA9" w:rsidP="00823EA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Знание средств обучения школьников учебному предмету</w:t>
      </w:r>
    </w:p>
    <w:p w:rsidR="00823EA9" w:rsidRDefault="00823EA9" w:rsidP="00823EA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Психолого-педагогическая:</w:t>
      </w:r>
    </w:p>
    <w:p w:rsidR="00823EA9" w:rsidRDefault="00823EA9" w:rsidP="00823EA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Знание психологических особенностей учащихся</w:t>
      </w:r>
    </w:p>
    <w:p w:rsidR="00823EA9" w:rsidRDefault="00823EA9" w:rsidP="00823EA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Знание психологических закономерностей обучения, воспитания и развития школьников</w:t>
      </w:r>
    </w:p>
    <w:p w:rsidR="00823EA9" w:rsidRDefault="00823EA9" w:rsidP="00823EA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Знание теоретических основ педагогики</w:t>
      </w:r>
    </w:p>
    <w:p w:rsidR="00823EA9" w:rsidRDefault="00823EA9" w:rsidP="00823EA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Знание педагогических технологий</w:t>
      </w:r>
    </w:p>
    <w:p w:rsidR="00823EA9" w:rsidRDefault="00823EA9" w:rsidP="00823EA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Коммуникативная:</w:t>
      </w:r>
    </w:p>
    <w:p w:rsidR="00823EA9" w:rsidRDefault="00823EA9" w:rsidP="00823EA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вырабатывать стратегию, тактику и технику взаимодействий с людьми, организовывать их совместную деятельность для достижения определенных социально значимых целей</w:t>
      </w:r>
    </w:p>
    <w:p w:rsidR="00823EA9" w:rsidRDefault="00823EA9" w:rsidP="00823EA9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Владение ораторским искусством, умение убеждать, аргументировать свою позицию</w:t>
      </w:r>
    </w:p>
    <w:p w:rsidR="00823EA9" w:rsidRPr="00E5123E" w:rsidRDefault="00823EA9" w:rsidP="00E5123E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Эмоциональное выгорание</w:t>
      </w:r>
      <w:r w:rsidR="009213EA" w:rsidRPr="00E5123E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23EA9" w:rsidRDefault="00823EA9" w:rsidP="00823E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Анализ полученных данных позволяет сделать следующие выводы:</w:t>
      </w:r>
    </w:p>
    <w:p w:rsidR="00823EA9" w:rsidRDefault="00823EA9" w:rsidP="00823EA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общепедагогической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наибольшие профессиональные затруднения вызывают следующие показатели:</w:t>
      </w:r>
    </w:p>
    <w:p w:rsidR="00823EA9" w:rsidRDefault="00823EA9" w:rsidP="00823EA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организовать исследовательскую, самостоятельную работу учащихся</w:t>
      </w:r>
    </w:p>
    <w:p w:rsidR="00823EA9" w:rsidRDefault="00823EA9" w:rsidP="00823EA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Владение приемами диагностики уровня тревожности и снятия стресса у учащихся </w:t>
      </w:r>
    </w:p>
    <w:p w:rsidR="00823EA9" w:rsidRDefault="00823EA9" w:rsidP="00823EA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Владения методами обработки результатов эксперимента</w:t>
      </w:r>
    </w:p>
    <w:p w:rsidR="00823EA9" w:rsidRDefault="00823EA9" w:rsidP="00823EA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адаптировать получаемую новую информацию для школьников различного уровня подготовки</w:t>
      </w:r>
    </w:p>
    <w:p w:rsidR="00823EA9" w:rsidRDefault="00823EA9" w:rsidP="00823EA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прогнозировать результаты профессиональной деятельности</w:t>
      </w:r>
    </w:p>
    <w:p w:rsidR="00823EA9" w:rsidRDefault="00823EA9" w:rsidP="00823EA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научно-теоретической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наибольшие затруднения вызывают следующие показатели:</w:t>
      </w:r>
    </w:p>
    <w:p w:rsidR="00823EA9" w:rsidRDefault="00823EA9" w:rsidP="00823EA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Ориентация в целях и задачах науки</w:t>
      </w:r>
    </w:p>
    <w:p w:rsidR="00823EA9" w:rsidRDefault="00823EA9" w:rsidP="00823EA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Ориентация в многообразии методов научного познания</w:t>
      </w:r>
    </w:p>
    <w:p w:rsidR="00823EA9" w:rsidRDefault="00823EA9" w:rsidP="00823EA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Ориентация в истории научных открытий и владение содержанием о современных достижениях науки и практики</w:t>
      </w:r>
    </w:p>
    <w:p w:rsidR="00823EA9" w:rsidRDefault="00823EA9" w:rsidP="00823EA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методической области наибольшие затруднения вызывают следующие показатели:</w:t>
      </w:r>
    </w:p>
    <w:p w:rsidR="00823EA9" w:rsidRDefault="00823EA9" w:rsidP="00823EA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Ориентация в учебных планах и программах преподавания учебного предмета</w:t>
      </w:r>
    </w:p>
    <w:p w:rsidR="00823EA9" w:rsidRDefault="00823EA9" w:rsidP="00823EA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Ориентация в новых методах и приемах обучения, в новых подходах к использованию традиционных методов обучения</w:t>
      </w:r>
    </w:p>
    <w:p w:rsidR="00823EA9" w:rsidRDefault="00823EA9" w:rsidP="00823EA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Понимание взаимной связи содержания, форм и методов обучения учащихся учебному предмету</w:t>
      </w:r>
    </w:p>
    <w:p w:rsidR="00823EA9" w:rsidRDefault="00823EA9" w:rsidP="00823EA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Ориентация в разнообразии, специфике и условиях использования различных средств обучения учащихся учебному предмету</w:t>
      </w:r>
    </w:p>
    <w:p w:rsidR="00823EA9" w:rsidRDefault="00823EA9" w:rsidP="00823EA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психолого-педагогической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наибольшие затруднения вызывают следующие показатели:</w:t>
      </w:r>
    </w:p>
    <w:p w:rsidR="00823EA9" w:rsidRDefault="00823EA9" w:rsidP="00823EA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Ориентация в диагностических методах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оценки развития различных сторон психики личности школьника</w:t>
      </w:r>
      <w:proofErr w:type="gramEnd"/>
    </w:p>
    <w:p w:rsidR="00823EA9" w:rsidRDefault="00823EA9" w:rsidP="00823EA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Понимание закономерностей познания</w:t>
      </w:r>
    </w:p>
    <w:p w:rsidR="00823EA9" w:rsidRDefault="00823EA9" w:rsidP="00823EA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Ориентация в классификации методов обучения и характеристика каждого из них</w:t>
      </w:r>
    </w:p>
    <w:p w:rsidR="00823EA9" w:rsidRDefault="00823EA9" w:rsidP="00823EA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Владение приемами планирования и организации личного труда и труда школьников</w:t>
      </w:r>
    </w:p>
    <w:p w:rsidR="00823EA9" w:rsidRDefault="00823EA9" w:rsidP="00823EA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коммуникативной области наибольшие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затруднения вызывают следующие показатели:</w:t>
      </w:r>
    </w:p>
    <w:p w:rsidR="00823EA9" w:rsidRDefault="00823EA9" w:rsidP="00823EA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Умение конструктивно взаимодействовать со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смежными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специа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-листами по вопросам развития способностей детей и подростков; осуществлять взаимодействие с варьированием позиции партнерства и лидерства участников образовательного процесса</w:t>
      </w:r>
    </w:p>
    <w:p w:rsidR="00823EA9" w:rsidRDefault="00823EA9" w:rsidP="00823EA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Умение организовать исследовательскую, самостоятельную работу учащихся</w:t>
      </w:r>
    </w:p>
    <w:p w:rsidR="00823EA9" w:rsidRDefault="00823EA9" w:rsidP="00823EA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Умение принимать участие в профессиональных дискуссиях и обсуждениях (научно-практических конференциях, методических объединениях, педагогических советах), логически аргументируя свою точку зрения; создавать научные, научно-методические тексты по заданной логической структуре</w:t>
      </w:r>
    </w:p>
    <w:p w:rsidR="00823EA9" w:rsidRDefault="00823EA9" w:rsidP="00823EA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Редукция личных достижений</w:t>
      </w:r>
    </w:p>
    <w:p w:rsidR="00823EA9" w:rsidRDefault="00823EA9" w:rsidP="00823EA9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Деперсонализация</w:t>
      </w:r>
    </w:p>
    <w:p w:rsidR="00823EA9" w:rsidRDefault="00823EA9" w:rsidP="00823EA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пяти областей профессиональных затруднений проблемными являются:</w:t>
      </w:r>
    </w:p>
    <w:p w:rsidR="00823EA9" w:rsidRDefault="00823EA9" w:rsidP="00823E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общепедагогическая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4 педагогов (22%)</w:t>
      </w:r>
    </w:p>
    <w:p w:rsidR="00823EA9" w:rsidRDefault="00823EA9" w:rsidP="00823E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научно-теоретическая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5 педагогов (28%)</w:t>
      </w:r>
      <w:bookmarkStart w:id="1" w:name="_GoBack"/>
      <w:bookmarkEnd w:id="1"/>
    </w:p>
    <w:p w:rsidR="00823EA9" w:rsidRDefault="00823EA9" w:rsidP="00823E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методическая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2 педагогов (11%)</w:t>
      </w:r>
    </w:p>
    <w:p w:rsidR="00823EA9" w:rsidRDefault="00823EA9" w:rsidP="00823E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психолого-педагогическая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5 педагогов (28%)</w:t>
      </w:r>
    </w:p>
    <w:p w:rsidR="00823EA9" w:rsidRDefault="00E5123E" w:rsidP="00823E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коммуникативная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15</w:t>
      </w:r>
      <w:r w:rsidR="00823EA9">
        <w:rPr>
          <w:rFonts w:ascii="Times New Roman" w:eastAsia="Times New Roman" w:hAnsi="Times New Roman" w:cs="Times New Roman"/>
          <w:sz w:val="28"/>
          <w:szCs w:val="28"/>
        </w:rPr>
        <w:t xml:space="preserve"> педагогов (89%)</w:t>
      </w:r>
    </w:p>
    <w:p w:rsidR="00823EA9" w:rsidRDefault="00823EA9" w:rsidP="00823E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EA9" w:rsidRDefault="00823EA9" w:rsidP="00823E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11800" cy="32131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23EA9" w:rsidRDefault="00823EA9" w:rsidP="00823E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EA9" w:rsidRDefault="00823EA9" w:rsidP="00823EA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Причем, выявлен ряд педагогов уровень затруднений, которых является критическим:</w:t>
      </w:r>
    </w:p>
    <w:p w:rsidR="00823EA9" w:rsidRDefault="00823EA9" w:rsidP="00823E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«1» в психолого-педагогической и коммуникативной областях</w:t>
      </w:r>
    </w:p>
    <w:p w:rsidR="00823EA9" w:rsidRDefault="00823EA9" w:rsidP="00823E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«2» в коммуникативной области</w:t>
      </w:r>
    </w:p>
    <w:p w:rsidR="00823EA9" w:rsidRDefault="00823EA9" w:rsidP="00823E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«3» в коммуникативной области</w:t>
      </w:r>
    </w:p>
    <w:p w:rsidR="00823EA9" w:rsidRDefault="00823EA9" w:rsidP="00823E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«5» в коммуникативной области</w:t>
      </w:r>
    </w:p>
    <w:p w:rsidR="00823EA9" w:rsidRDefault="00823EA9" w:rsidP="00823E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«6» в коммуникативной области</w:t>
      </w:r>
    </w:p>
    <w:p w:rsidR="00823EA9" w:rsidRDefault="00823EA9" w:rsidP="00823E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«7» во всех областях</w:t>
      </w:r>
    </w:p>
    <w:p w:rsidR="00823EA9" w:rsidRDefault="00823EA9" w:rsidP="00823E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«8» во всех кроме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научно-теоретической</w:t>
      </w:r>
      <w:proofErr w:type="gramEnd"/>
    </w:p>
    <w:p w:rsidR="00823EA9" w:rsidRDefault="00823EA9" w:rsidP="00823E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«9» в коммуникативной и научно-теоретической областях</w:t>
      </w:r>
    </w:p>
    <w:p w:rsidR="00823EA9" w:rsidRDefault="00823EA9" w:rsidP="00823E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«11» в коммуникативной области</w:t>
      </w:r>
    </w:p>
    <w:p w:rsidR="00823EA9" w:rsidRDefault="00823EA9" w:rsidP="00823E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«12» в коммуникативной области</w:t>
      </w:r>
    </w:p>
    <w:p w:rsidR="00823EA9" w:rsidRDefault="00823EA9" w:rsidP="00823E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«13» во всех, кроме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proofErr w:type="gramEnd"/>
    </w:p>
    <w:p w:rsidR="00823EA9" w:rsidRDefault="00823EA9" w:rsidP="00823E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«14» в коммуникативной области</w:t>
      </w:r>
    </w:p>
    <w:p w:rsidR="00823EA9" w:rsidRDefault="00823EA9" w:rsidP="00823E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«15» в коммуникативной области</w:t>
      </w:r>
    </w:p>
    <w:p w:rsidR="00823EA9" w:rsidRDefault="00E5123E" w:rsidP="00823E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«15</w:t>
      </w:r>
      <w:r w:rsidR="00823EA9">
        <w:rPr>
          <w:rFonts w:ascii="Times New Roman" w:eastAsia="Times New Roman" w:hAnsi="Times New Roman" w:cs="Times New Roman"/>
          <w:sz w:val="28"/>
          <w:szCs w:val="28"/>
        </w:rPr>
        <w:t xml:space="preserve">» во всех, кроме </w:t>
      </w:r>
      <w:proofErr w:type="gramStart"/>
      <w:r w:rsidR="00823EA9">
        <w:rPr>
          <w:rFonts w:ascii="Times New Roman" w:eastAsia="Times New Roman" w:hAnsi="Times New Roman" w:cs="Times New Roman"/>
          <w:sz w:val="28"/>
          <w:szCs w:val="28"/>
        </w:rPr>
        <w:t>методической</w:t>
      </w:r>
      <w:proofErr w:type="gramEnd"/>
    </w:p>
    <w:p w:rsidR="00823EA9" w:rsidRDefault="00E5123E" w:rsidP="00823E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«14</w:t>
      </w:r>
      <w:r w:rsidR="00823EA9">
        <w:rPr>
          <w:rFonts w:ascii="Times New Roman" w:eastAsia="Times New Roman" w:hAnsi="Times New Roman" w:cs="Times New Roman"/>
          <w:sz w:val="28"/>
          <w:szCs w:val="28"/>
        </w:rPr>
        <w:t>» в коммуникативной области</w:t>
      </w:r>
    </w:p>
    <w:p w:rsidR="00823EA9" w:rsidRDefault="00E5123E" w:rsidP="00823E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«12</w:t>
      </w:r>
      <w:r w:rsidR="00823EA9">
        <w:rPr>
          <w:rFonts w:ascii="Times New Roman" w:eastAsia="Times New Roman" w:hAnsi="Times New Roman" w:cs="Times New Roman"/>
          <w:sz w:val="28"/>
          <w:szCs w:val="28"/>
        </w:rPr>
        <w:t>» в коммуникативной и научно-теоретической областях</w:t>
      </w:r>
    </w:p>
    <w:p w:rsidR="00823EA9" w:rsidRDefault="00823EA9" w:rsidP="00823E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3EA9" w:rsidRDefault="00823EA9" w:rsidP="00823EA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11800" cy="3213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23EA9" w:rsidRDefault="009213EA" w:rsidP="00823EA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Лишь у дву</w:t>
      </w:r>
      <w:r w:rsidR="00823EA9">
        <w:rPr>
          <w:rFonts w:ascii="Times New Roman" w:eastAsia="Times New Roman" w:hAnsi="Times New Roman" w:cs="Times New Roman"/>
          <w:sz w:val="28"/>
          <w:szCs w:val="28"/>
        </w:rPr>
        <w:t>х педагогов («4» и «10») ни один из показателей не оказался на критическом уровне.</w:t>
      </w:r>
    </w:p>
    <w:p w:rsidR="00E5123E" w:rsidRDefault="00E5123E" w:rsidP="00823EA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23E" w:rsidRPr="00E5123E" w:rsidRDefault="00E5123E" w:rsidP="00823EA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23E">
        <w:rPr>
          <w:rFonts w:ascii="Times New Roman" w:eastAsia="Times New Roman" w:hAnsi="Times New Roman" w:cs="Times New Roman"/>
          <w:b/>
          <w:sz w:val="28"/>
          <w:szCs w:val="28"/>
        </w:rPr>
        <w:t>Решение:</w:t>
      </w:r>
    </w:p>
    <w:p w:rsidR="00823EA9" w:rsidRDefault="00823EA9" w:rsidP="00823EA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Предполагаемые пути решения имеющихся проблем в данном учебном году:</w:t>
      </w:r>
    </w:p>
    <w:p w:rsidR="00823EA9" w:rsidRDefault="00823EA9" w:rsidP="00823EA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активизировать работу учителей по самообразованию (планирование, анализ, представление работы по самообразованию);</w:t>
      </w:r>
    </w:p>
    <w:p w:rsidR="00823EA9" w:rsidRDefault="00823EA9" w:rsidP="00823EA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провести обучающие семинары о способах диагностики и экспертизы образовательной среды; об аналитической культуре педагога и видах педагогического анализа; о формах и методах оценивания;</w:t>
      </w:r>
    </w:p>
    <w:p w:rsidR="00823EA9" w:rsidRDefault="00823EA9" w:rsidP="00823EA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провести педсоветы по развитию мотивационной сферы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 о социальном партнерстве школы;</w:t>
      </w:r>
    </w:p>
    <w:p w:rsidR="00823EA9" w:rsidRDefault="00823EA9" w:rsidP="00823EA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мотивировать педагогов к обобщению собственного педагогического опыта, повышению квалификации;</w:t>
      </w:r>
    </w:p>
    <w:p w:rsidR="00823EA9" w:rsidRDefault="00823EA9" w:rsidP="00823EA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провести консультации по индивидуальным запросам педагогов.</w:t>
      </w:r>
    </w:p>
    <w:p w:rsidR="007312E7" w:rsidRDefault="007312E7"/>
    <w:sectPr w:rsidR="00731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73E9C"/>
    <w:multiLevelType w:val="hybridMultilevel"/>
    <w:tmpl w:val="5F48C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E550AB"/>
    <w:multiLevelType w:val="hybridMultilevel"/>
    <w:tmpl w:val="12988D9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3EA9"/>
    <w:rsid w:val="007312E7"/>
    <w:rsid w:val="00823EA9"/>
    <w:rsid w:val="009213EA"/>
    <w:rsid w:val="00CE686C"/>
    <w:rsid w:val="00E5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затруднения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общепедагогическая</c:v>
                </c:pt>
                <c:pt idx="1">
                  <c:v>научно-теоретическая</c:v>
                </c:pt>
                <c:pt idx="2">
                  <c:v>методическая</c:v>
                </c:pt>
                <c:pt idx="3">
                  <c:v>психолого-педагогическая</c:v>
                </c:pt>
                <c:pt idx="4">
                  <c:v>коммуникативная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0.22000000000000003</c:v>
                </c:pt>
                <c:pt idx="1">
                  <c:v>0.28000000000000008</c:v>
                </c:pt>
                <c:pt idx="2">
                  <c:v>0.11000000000000001</c:v>
                </c:pt>
                <c:pt idx="3">
                  <c:v>0.28000000000000008</c:v>
                </c:pt>
                <c:pt idx="4">
                  <c:v>0.89000000000000012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общепедагогическая</c:v>
                </c:pt>
                <c:pt idx="1">
                  <c:v>научно-теоретическая</c:v>
                </c:pt>
                <c:pt idx="2">
                  <c:v>методическая</c:v>
                </c:pt>
                <c:pt idx="3">
                  <c:v>психолого-педагогическая</c:v>
                </c:pt>
                <c:pt idx="4">
                  <c:v>коммуникативная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общепедагогическая</c:v>
                </c:pt>
                <c:pt idx="1">
                  <c:v>научно-теоретическая</c:v>
                </c:pt>
                <c:pt idx="2">
                  <c:v>методическая</c:v>
                </c:pt>
                <c:pt idx="3">
                  <c:v>психолого-педагогическая</c:v>
                </c:pt>
                <c:pt idx="4">
                  <c:v>коммуникативная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2268672"/>
        <c:axId val="142282752"/>
      </c:barChart>
      <c:catAx>
        <c:axId val="1422686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2282752"/>
        <c:crosses val="autoZero"/>
        <c:auto val="1"/>
        <c:lblAlgn val="ctr"/>
        <c:lblOffset val="100"/>
        <c:noMultiLvlLbl val="0"/>
      </c:catAx>
      <c:valAx>
        <c:axId val="142282752"/>
        <c:scaling>
          <c:orientation val="minMax"/>
        </c:scaling>
        <c:delete val="0"/>
        <c:axPos val="l"/>
        <c:majorGridlines/>
        <c:title>
          <c:overlay val="0"/>
        </c:title>
        <c:numFmt formatCode="0%" sourceLinked="1"/>
        <c:majorTickMark val="none"/>
        <c:minorTickMark val="none"/>
        <c:tickLblPos val="nextTo"/>
        <c:crossAx val="1422686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затруднений нет</c:v>
                </c:pt>
                <c:pt idx="1">
                  <c:v>затруднения в 1 области</c:v>
                </c:pt>
                <c:pt idx="2">
                  <c:v>затруднения в 2х областях</c:v>
                </c:pt>
                <c:pt idx="3">
                  <c:v>затруднения в 4-х областях</c:v>
                </c:pt>
                <c:pt idx="4">
                  <c:v>затруднения во всех областях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9</c:v>
                </c:pt>
                <c:pt idx="2">
                  <c:v>3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затруднений нет</c:v>
                </c:pt>
                <c:pt idx="1">
                  <c:v>затруднения в 1 области</c:v>
                </c:pt>
                <c:pt idx="2">
                  <c:v>затруднения в 2х областях</c:v>
                </c:pt>
                <c:pt idx="3">
                  <c:v>затруднения в 4-х областях</c:v>
                </c:pt>
                <c:pt idx="4">
                  <c:v>затруднения во всех областях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затруднений нет</c:v>
                </c:pt>
                <c:pt idx="1">
                  <c:v>затруднения в 1 области</c:v>
                </c:pt>
                <c:pt idx="2">
                  <c:v>затруднения в 2х областях</c:v>
                </c:pt>
                <c:pt idx="3">
                  <c:v>затруднения в 4-х областях</c:v>
                </c:pt>
                <c:pt idx="4">
                  <c:v>затруднения во всех областях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2343168"/>
        <c:axId val="142414592"/>
      </c:barChart>
      <c:catAx>
        <c:axId val="142343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42414592"/>
        <c:crosses val="autoZero"/>
        <c:auto val="1"/>
        <c:lblAlgn val="ctr"/>
        <c:lblOffset val="100"/>
        <c:noMultiLvlLbl val="0"/>
      </c:catAx>
      <c:valAx>
        <c:axId val="142414592"/>
        <c:scaling>
          <c:orientation val="minMax"/>
          <c:max val="15"/>
          <c:min val="0"/>
        </c:scaling>
        <c:delete val="0"/>
        <c:axPos val="l"/>
        <c:majorGridlines/>
        <c:min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ru-RU"/>
                  <a:t>количество педагогов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23431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</dc:creator>
  <cp:keywords/>
  <dc:description/>
  <cp:lastModifiedBy>МБОУ Ырбанская СОШ</cp:lastModifiedBy>
  <cp:revision>8</cp:revision>
  <dcterms:created xsi:type="dcterms:W3CDTF">2015-11-11T12:27:00Z</dcterms:created>
  <dcterms:modified xsi:type="dcterms:W3CDTF">2022-05-17T05:46:00Z</dcterms:modified>
</cp:coreProperties>
</file>